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F" w:rsidRDefault="001E6DDF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A366E0">
        <w:rPr>
          <w:rFonts w:ascii="Times New Roman" w:hAnsi="Times New Roman" w:cs="Times New Roman"/>
          <w:sz w:val="24"/>
          <w:szCs w:val="24"/>
        </w:rPr>
        <w:t xml:space="preserve">RESOLUÇÃO Nº </w:t>
      </w:r>
      <w:r w:rsidR="00E95F99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A366E0" w:rsidRDefault="00D41C53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 COMISSÃO ESPECIAL DE ACOMPANHAMENTO E DA OUTRAS PROVIDENCIAS.</w:t>
      </w: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RIBEIRO, Vereador Presidente da Câmara de Vereadores de Redentora, Estado do Rio Grande do Sul, no uso de suas atribuições legais, resolve baixar à seguinte:</w:t>
      </w: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A366E0" w:rsidRDefault="00F26B85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D41C53">
        <w:rPr>
          <w:rFonts w:ascii="Times New Roman" w:hAnsi="Times New Roman" w:cs="Times New Roman"/>
          <w:sz w:val="24"/>
          <w:szCs w:val="24"/>
        </w:rPr>
        <w:t>Fica criada a Comissão Especial</w:t>
      </w:r>
      <w:r w:rsidR="003B7531">
        <w:rPr>
          <w:rFonts w:ascii="Times New Roman" w:hAnsi="Times New Roman" w:cs="Times New Roman"/>
          <w:sz w:val="24"/>
          <w:szCs w:val="24"/>
        </w:rPr>
        <w:t xml:space="preserve"> Vereadores para a</w:t>
      </w:r>
      <w:r w:rsidR="00D41C53">
        <w:rPr>
          <w:rFonts w:ascii="Times New Roman" w:hAnsi="Times New Roman" w:cs="Times New Roman"/>
          <w:sz w:val="24"/>
          <w:szCs w:val="24"/>
        </w:rPr>
        <w:t>companhamento de leilões realizados pelo Municipio</w:t>
      </w:r>
      <w:r w:rsidR="003B7531">
        <w:rPr>
          <w:rFonts w:ascii="Times New Roman" w:hAnsi="Times New Roman" w:cs="Times New Roman"/>
          <w:sz w:val="24"/>
          <w:szCs w:val="24"/>
        </w:rPr>
        <w:t>.</w:t>
      </w:r>
    </w:p>
    <w:p w:rsidR="005A263A" w:rsidRDefault="005A263A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="003B7531">
        <w:rPr>
          <w:rFonts w:ascii="Times New Roman" w:hAnsi="Times New Roman" w:cs="Times New Roman"/>
          <w:sz w:val="24"/>
          <w:szCs w:val="24"/>
        </w:rPr>
        <w:t>A Comissão Especial criada no Art. 1º será composta pelo</w:t>
      </w:r>
      <w:r w:rsidR="00DB4311">
        <w:rPr>
          <w:rFonts w:ascii="Times New Roman" w:hAnsi="Times New Roman" w:cs="Times New Roman"/>
          <w:sz w:val="24"/>
          <w:szCs w:val="24"/>
        </w:rPr>
        <w:t>s</w:t>
      </w:r>
      <w:r w:rsidR="003B7531">
        <w:rPr>
          <w:rFonts w:ascii="Times New Roman" w:hAnsi="Times New Roman" w:cs="Times New Roman"/>
          <w:sz w:val="24"/>
          <w:szCs w:val="24"/>
        </w:rPr>
        <w:t xml:space="preserve"> seguintes Vereadores:</w:t>
      </w:r>
    </w:p>
    <w:p w:rsidR="003B7531" w:rsidRDefault="003B7531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Paulo Cesar Ribeiro – Presidente;</w:t>
      </w:r>
    </w:p>
    <w:p w:rsidR="003B7531" w:rsidRDefault="003B7531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407B67">
        <w:rPr>
          <w:rFonts w:ascii="Times New Roman" w:hAnsi="Times New Roman" w:cs="Times New Roman"/>
          <w:sz w:val="24"/>
          <w:szCs w:val="24"/>
        </w:rPr>
        <w:t>José Valido dos Santos Alves</w:t>
      </w:r>
    </w:p>
    <w:p w:rsidR="00407B67" w:rsidRDefault="00407B67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Noedi Santo Foguesatto</w:t>
      </w:r>
    </w:p>
    <w:p w:rsidR="00407B67" w:rsidRDefault="00407B67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Sergio Antonio Marroni</w:t>
      </w:r>
    </w:p>
    <w:p w:rsidR="00407B67" w:rsidRDefault="00407B67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</w:t>
      </w:r>
      <w:r w:rsidR="00611A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evogada</w:t>
      </w:r>
      <w:r w:rsidR="00611ADA">
        <w:rPr>
          <w:rFonts w:ascii="Times New Roman" w:hAnsi="Times New Roman" w:cs="Times New Roman"/>
          <w:sz w:val="24"/>
          <w:szCs w:val="24"/>
        </w:rPr>
        <w:t>s as disposições em contrario, inclusive a R</w:t>
      </w:r>
      <w:r>
        <w:rPr>
          <w:rFonts w:ascii="Times New Roman" w:hAnsi="Times New Roman" w:cs="Times New Roman"/>
          <w:sz w:val="24"/>
          <w:szCs w:val="24"/>
        </w:rPr>
        <w:t>esolução n 059/10</w:t>
      </w:r>
      <w:r w:rsidR="00611ADA">
        <w:rPr>
          <w:rFonts w:ascii="Times New Roman" w:hAnsi="Times New Roman" w:cs="Times New Roman"/>
          <w:sz w:val="24"/>
          <w:szCs w:val="24"/>
        </w:rPr>
        <w:t>, esta Resolução entrará em vigor na data de sua publicação.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9969C2">
        <w:rPr>
          <w:rFonts w:ascii="Times New Roman" w:hAnsi="Times New Roman" w:cs="Times New Roman"/>
          <w:sz w:val="24"/>
          <w:szCs w:val="24"/>
        </w:rPr>
        <w:t>05</w:t>
      </w:r>
      <w:r w:rsidR="00DB4311">
        <w:rPr>
          <w:rFonts w:ascii="Times New Roman" w:hAnsi="Times New Roman" w:cs="Times New Roman"/>
          <w:sz w:val="24"/>
          <w:szCs w:val="24"/>
        </w:rPr>
        <w:t xml:space="preserve"> de abril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401B96" w:rsidRPr="00A366E0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Presidente </w:t>
      </w:r>
    </w:p>
    <w:sectPr w:rsidR="00401B96" w:rsidRPr="00A366E0" w:rsidSect="001E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366E0"/>
    <w:rsid w:val="001E6DDF"/>
    <w:rsid w:val="002D7CBF"/>
    <w:rsid w:val="002E33E7"/>
    <w:rsid w:val="0034009F"/>
    <w:rsid w:val="003B7531"/>
    <w:rsid w:val="00401B96"/>
    <w:rsid w:val="00407B67"/>
    <w:rsid w:val="005116FD"/>
    <w:rsid w:val="005A263A"/>
    <w:rsid w:val="00611ADA"/>
    <w:rsid w:val="00653977"/>
    <w:rsid w:val="007A77C6"/>
    <w:rsid w:val="008C2BDD"/>
    <w:rsid w:val="00942075"/>
    <w:rsid w:val="009969C2"/>
    <w:rsid w:val="00A366E0"/>
    <w:rsid w:val="00D41C53"/>
    <w:rsid w:val="00D84DD8"/>
    <w:rsid w:val="00DB4311"/>
    <w:rsid w:val="00E95F99"/>
    <w:rsid w:val="00F26B85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cp:lastPrinted>2013-04-05T19:24:00Z</cp:lastPrinted>
  <dcterms:created xsi:type="dcterms:W3CDTF">2013-04-03T13:42:00Z</dcterms:created>
  <dcterms:modified xsi:type="dcterms:W3CDTF">2013-04-05T19:34:00Z</dcterms:modified>
</cp:coreProperties>
</file>