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2730AA" w:rsidRPr="00D75E60" w:rsidRDefault="002730AA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COMISSÃO 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2730AA">
              <w:rPr>
                <w:rFonts w:ascii="Times New Roman" w:hAnsi="Times New Roman"/>
                <w:b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0305">
              <w:rPr>
                <w:rFonts w:ascii="Times New Roman" w:hAnsi="Times New Roman"/>
                <w:b/>
                <w:sz w:val="28"/>
                <w:szCs w:val="28"/>
              </w:rPr>
              <w:t>ABRE CREDITO ADICIONAL ESPECIAL NO ORÇAMENTO VIGENTE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</w:t>
      </w:r>
      <w:r w:rsidR="00C90858">
        <w:rPr>
          <w:rFonts w:ascii="Times New Roman" w:hAnsi="Times New Roman"/>
          <w:b/>
          <w:sz w:val="28"/>
          <w:szCs w:val="28"/>
        </w:rPr>
        <w:t xml:space="preserve">ÚNICO </w:t>
      </w:r>
      <w:r w:rsidRPr="00BE4A6A">
        <w:rPr>
          <w:rFonts w:ascii="Times New Roman" w:hAnsi="Times New Roman"/>
          <w:b/>
          <w:sz w:val="28"/>
          <w:szCs w:val="28"/>
        </w:rPr>
        <w:t xml:space="preserve">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990305">
        <w:rPr>
          <w:rFonts w:ascii="Times New Roman" w:hAnsi="Times New Roman"/>
          <w:b/>
          <w:sz w:val="28"/>
          <w:szCs w:val="28"/>
        </w:rPr>
        <w:t>3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990305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110A85">
        <w:rPr>
          <w:rFonts w:ascii="Times New Roman" w:hAnsi="Times New Roman"/>
          <w:sz w:val="28"/>
          <w:szCs w:val="28"/>
        </w:rPr>
        <w:t>o Projeto de Lei nº 014</w:t>
      </w:r>
      <w:bookmarkStart w:id="0" w:name="_GoBack"/>
      <w:bookmarkEnd w:id="0"/>
      <w:r w:rsidR="002730AA">
        <w:rPr>
          <w:rFonts w:ascii="Times New Roman" w:hAnsi="Times New Roman"/>
          <w:sz w:val="28"/>
          <w:szCs w:val="28"/>
        </w:rPr>
        <w:t>/20, que</w:t>
      </w:r>
      <w:r w:rsidR="00C90858">
        <w:rPr>
          <w:rFonts w:ascii="Times New Roman" w:hAnsi="Times New Roman"/>
          <w:sz w:val="28"/>
          <w:szCs w:val="28"/>
        </w:rPr>
        <w:t xml:space="preserve"> </w:t>
      </w:r>
      <w:r w:rsidR="00990305">
        <w:rPr>
          <w:rFonts w:ascii="Times New Roman" w:hAnsi="Times New Roman"/>
          <w:b/>
          <w:sz w:val="28"/>
          <w:szCs w:val="28"/>
        </w:rPr>
        <w:t>ABRE CREDITO ADICIONAL ESPECIAL NO ORÇAMENTO VIGENTE E DA OUTRAS PROVIDENCIAS.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2730A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Competente</w:t>
      </w:r>
      <w:r w:rsidR="002730A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Juridica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r w:rsidR="002730AA">
        <w:rPr>
          <w:rFonts w:ascii="Times New Roman" w:hAnsi="Times New Roman"/>
          <w:sz w:val="28"/>
          <w:szCs w:val="28"/>
        </w:rPr>
        <w:t xml:space="preserve">16 </w:t>
      </w:r>
      <w:r w:rsidR="00845D10">
        <w:rPr>
          <w:rFonts w:ascii="Times New Roman" w:hAnsi="Times New Roman"/>
          <w:sz w:val="28"/>
          <w:szCs w:val="28"/>
        </w:rPr>
        <w:t>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2730AA">
      <w:pPr>
        <w:ind w:right="-1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  <w:r w:rsidR="002730AA">
        <w:rPr>
          <w:rFonts w:ascii="Times New Roman" w:hAnsi="Times New Roman"/>
          <w:b/>
          <w:sz w:val="28"/>
          <w:szCs w:val="28"/>
        </w:rPr>
        <w:tab/>
      </w:r>
      <w:r w:rsidR="002730AA">
        <w:rPr>
          <w:rFonts w:ascii="Times New Roman" w:hAnsi="Times New Roman"/>
          <w:b/>
          <w:sz w:val="28"/>
          <w:szCs w:val="28"/>
        </w:rPr>
        <w:tab/>
        <w:t>Com. De Fin. E Orçamento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Vanderlei da Rosa</w:t>
      </w:r>
    </w:p>
    <w:p w:rsidR="00DA79F9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Presidente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Denilson M. da Silva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Verª. Dieike F. de Bona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13856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0A85"/>
    <w:rsid w:val="00113856"/>
    <w:rsid w:val="001A6D40"/>
    <w:rsid w:val="001E31D8"/>
    <w:rsid w:val="001F5D93"/>
    <w:rsid w:val="00227BD5"/>
    <w:rsid w:val="002730AA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0305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C90858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1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2020-03-06T10:58:00Z</cp:lastPrinted>
  <dcterms:created xsi:type="dcterms:W3CDTF">2020-04-06T19:14:00Z</dcterms:created>
  <dcterms:modified xsi:type="dcterms:W3CDTF">2020-04-13T12:23:00Z</dcterms:modified>
</cp:coreProperties>
</file>