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E27B76" w:rsidRDefault="00E27B76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E27B76" w:rsidP="000B3742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047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13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atendendo Requerimento de autoria do Vereador </w:t>
      </w:r>
      <w:r w:rsidR="00875ACE">
        <w:rPr>
          <w:rFonts w:ascii="Times New Roman" w:hAnsi="Times New Roman" w:cs="Times New Roman"/>
          <w:sz w:val="26"/>
          <w:szCs w:val="26"/>
        </w:rPr>
        <w:t>Vanderlei da Rosa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aprovado em </w:t>
      </w:r>
      <w:r w:rsidR="00E27B76">
        <w:rPr>
          <w:rFonts w:ascii="Times New Roman" w:hAnsi="Times New Roman" w:cs="Times New Roman"/>
          <w:sz w:val="26"/>
          <w:szCs w:val="26"/>
        </w:rPr>
        <w:t>Sessão Ordinária realizada dia 11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de maio de 2020, solicitamos as seguintes informações e ou documentos.</w:t>
      </w:r>
    </w:p>
    <w:p w:rsidR="00E27B76" w:rsidRDefault="00E27B76" w:rsidP="00E27B76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 o Poder Executivo através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do setor competente estude a possibilidade de regularização do estacionamento obliquo ao redor da Praça Redenção bem como estabelecimento de mão única com a finalidade de evitar futuros acidente devido ao estreitamento da pista;</w:t>
      </w:r>
    </w:p>
    <w:p w:rsidR="00E27B76" w:rsidRDefault="00E27B76" w:rsidP="00E27B76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Quais os motivos pelo qual não estão sendo pagos a diferença salarial aos funcionários dos padrões inferiores que recebem abaixo do salario mínimo nacional;</w:t>
      </w:r>
    </w:p>
    <w:p w:rsidR="00E27B76" w:rsidRPr="0075768D" w:rsidRDefault="00E27B76" w:rsidP="00E27B76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este Poder Executivo envie Projeto de Lei </w:t>
      </w:r>
      <w:proofErr w:type="gramStart"/>
      <w:r>
        <w:rPr>
          <w:rFonts w:ascii="Times New Roman" w:hAnsi="Times New Roman" w:cs="Times New Roman"/>
          <w:sz w:val="28"/>
          <w:szCs w:val="28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esta Casa alterando o Art. 182, Inciso VI </w:t>
      </w:r>
      <w:r>
        <w:rPr>
          <w:rFonts w:ascii="Times New Roman" w:hAnsi="Times New Roman" w:cs="Times New Roman"/>
          <w:sz w:val="28"/>
          <w:szCs w:val="28"/>
        </w:rPr>
        <w:t xml:space="preserve">da Lei nº 633,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B76">
        <w:rPr>
          <w:rFonts w:ascii="Times New Roman" w:hAnsi="Times New Roman" w:cs="Times New Roman"/>
          <w:sz w:val="28"/>
          <w:szCs w:val="28"/>
          <w:u w:val="single"/>
        </w:rPr>
        <w:t xml:space="preserve">Regime </w:t>
      </w:r>
      <w:proofErr w:type="spellStart"/>
      <w:r w:rsidRPr="00E27B76">
        <w:rPr>
          <w:rFonts w:ascii="Times New Roman" w:hAnsi="Times New Roman" w:cs="Times New Roman"/>
          <w:sz w:val="28"/>
          <w:szCs w:val="28"/>
          <w:u w:val="single"/>
        </w:rPr>
        <w:t>Juridico</w:t>
      </w:r>
      <w:proofErr w:type="spellEnd"/>
      <w:r w:rsidRPr="00E27B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27B76">
        <w:rPr>
          <w:rFonts w:ascii="Times New Roman" w:hAnsi="Times New Roman" w:cs="Times New Roman"/>
          <w:sz w:val="28"/>
          <w:szCs w:val="28"/>
          <w:u w:val="single"/>
        </w:rPr>
        <w:t>Unicos</w:t>
      </w:r>
      <w:proofErr w:type="spellEnd"/>
      <w:r w:rsidRPr="00E27B76">
        <w:rPr>
          <w:rFonts w:ascii="Times New Roman" w:hAnsi="Times New Roman" w:cs="Times New Roman"/>
          <w:sz w:val="28"/>
          <w:szCs w:val="28"/>
          <w:u w:val="single"/>
        </w:rPr>
        <w:t xml:space="preserve"> dos Servidores </w:t>
      </w:r>
      <w:proofErr w:type="spellStart"/>
      <w:r w:rsidRPr="00E27B76">
        <w:rPr>
          <w:rFonts w:ascii="Times New Roman" w:hAnsi="Times New Roman" w:cs="Times New Roman"/>
          <w:sz w:val="28"/>
          <w:szCs w:val="28"/>
          <w:u w:val="single"/>
        </w:rPr>
        <w:t>Publicos</w:t>
      </w:r>
      <w:proofErr w:type="spellEnd"/>
      <w:r w:rsidRPr="00E27B76">
        <w:rPr>
          <w:rFonts w:ascii="Times New Roman" w:hAnsi="Times New Roman" w:cs="Times New Roman"/>
          <w:sz w:val="28"/>
          <w:szCs w:val="28"/>
          <w:u w:val="single"/>
        </w:rPr>
        <w:t xml:space="preserve"> Municipais</w:t>
      </w:r>
      <w:r>
        <w:rPr>
          <w:rFonts w:ascii="Times New Roman" w:hAnsi="Times New Roman" w:cs="Times New Roman"/>
          <w:sz w:val="28"/>
          <w:szCs w:val="28"/>
        </w:rPr>
        <w:t xml:space="preserve">, permitindo  que os mesmo possam abrir </w:t>
      </w:r>
      <w:proofErr w:type="spellStart"/>
      <w:r>
        <w:rPr>
          <w:rFonts w:ascii="Times New Roman" w:hAnsi="Times New Roman" w:cs="Times New Roman"/>
          <w:sz w:val="28"/>
          <w:szCs w:val="28"/>
        </w:rPr>
        <w:t>MEIs</w:t>
      </w:r>
      <w:proofErr w:type="spellEnd"/>
      <w:r>
        <w:rPr>
          <w:rFonts w:ascii="Times New Roman" w:hAnsi="Times New Roman" w:cs="Times New Roman"/>
          <w:sz w:val="28"/>
          <w:szCs w:val="28"/>
        </w:rPr>
        <w:t>, com objetivo de promoção de emprego e renda aos mesmos.</w:t>
      </w:r>
    </w:p>
    <w:p w:rsidR="00E27B76" w:rsidRPr="00177B23" w:rsidRDefault="00E27B76" w:rsidP="00E27B76">
      <w:pPr>
        <w:pStyle w:val="PargrafodaLista"/>
        <w:jc w:val="both"/>
        <w:rPr>
          <w:rFonts w:ascii="Segoe UI" w:hAnsi="Segoe UI" w:cs="Segoe UI"/>
          <w:b/>
          <w:color w:val="000000"/>
          <w:sz w:val="23"/>
          <w:szCs w:val="23"/>
          <w:shd w:val="clear" w:color="auto" w:fill="EEEEE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“</w:t>
      </w:r>
      <w:r w:rsidRPr="00177B23">
        <w:rPr>
          <w:rFonts w:ascii="Segoe UI" w:hAnsi="Segoe UI" w:cs="Segoe UI"/>
          <w:b/>
          <w:bCs/>
          <w:color w:val="000000"/>
          <w:sz w:val="23"/>
          <w:szCs w:val="23"/>
          <w:u w:val="single"/>
          <w:shd w:val="clear" w:color="auto" w:fill="EEEEEE"/>
        </w:rPr>
        <w:t>Art. 182.</w:t>
      </w:r>
      <w:proofErr w:type="gramEnd"/>
      <w:r w:rsidRPr="00177B23">
        <w:rPr>
          <w:rFonts w:ascii="Segoe UI" w:hAnsi="Segoe UI" w:cs="Segoe UI"/>
          <w:b/>
          <w:color w:val="000000"/>
          <w:sz w:val="23"/>
          <w:szCs w:val="23"/>
          <w:u w:val="single"/>
          <w:shd w:val="clear" w:color="auto" w:fill="EEEEEE"/>
        </w:rPr>
        <w:t> Ao funcionário é proibido</w:t>
      </w:r>
      <w:r w:rsidRPr="00177B23">
        <w:rPr>
          <w:rFonts w:ascii="Segoe UI" w:hAnsi="Segoe UI" w:cs="Segoe UI"/>
          <w:b/>
          <w:color w:val="000000"/>
          <w:sz w:val="23"/>
          <w:szCs w:val="23"/>
          <w:shd w:val="clear" w:color="auto" w:fill="EEEEEE"/>
        </w:rPr>
        <w:t>:</w:t>
      </w:r>
    </w:p>
    <w:p w:rsidR="00E27B76" w:rsidRDefault="00E27B76" w:rsidP="00E27B76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177B23">
        <w:rPr>
          <w:rFonts w:ascii="Segoe UI" w:hAnsi="Segoe UI" w:cs="Segoe UI"/>
          <w:b/>
          <w:bCs/>
          <w:color w:val="000000"/>
          <w:sz w:val="23"/>
          <w:szCs w:val="23"/>
          <w:shd w:val="clear" w:color="auto" w:fill="EEEEEE"/>
        </w:rPr>
        <w:t>VI -</w:t>
      </w:r>
      <w:r w:rsidRPr="00177B23">
        <w:rPr>
          <w:rFonts w:ascii="Segoe UI" w:hAnsi="Segoe UI" w:cs="Segoe UI"/>
          <w:b/>
          <w:color w:val="000000"/>
          <w:sz w:val="23"/>
          <w:szCs w:val="23"/>
          <w:shd w:val="clear" w:color="auto" w:fill="EEEEEE"/>
        </w:rPr>
        <w:t> Exercer comércio ou participar de sociedades comerciais, exceto como acionista, cotista ou comanditário</w:t>
      </w:r>
      <w:r>
        <w:rPr>
          <w:rFonts w:ascii="Segoe UI" w:hAnsi="Segoe UI" w:cs="Segoe UI"/>
          <w:color w:val="000000"/>
          <w:sz w:val="23"/>
          <w:szCs w:val="23"/>
          <w:shd w:val="clear" w:color="auto" w:fill="EEEEEE"/>
        </w:rPr>
        <w:t>;</w:t>
      </w:r>
    </w:p>
    <w:p w:rsidR="00E27B76" w:rsidRDefault="00E27B76" w:rsidP="0053613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FF5DA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0B3742" w:rsidRPr="00C739F1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B6C7E"/>
    <w:multiLevelType w:val="hybridMultilevel"/>
    <w:tmpl w:val="6074C5C8"/>
    <w:lvl w:ilvl="0" w:tplc="A59278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62495"/>
    <w:rsid w:val="00E27B76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2020-05-13T11:22:00Z</cp:lastPrinted>
  <dcterms:created xsi:type="dcterms:W3CDTF">2020-05-13T11:22:00Z</dcterms:created>
  <dcterms:modified xsi:type="dcterms:W3CDTF">2020-05-13T11:22:00Z</dcterms:modified>
</cp:coreProperties>
</file>