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27" w:rsidRDefault="00172D27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Nº 001/16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Nº 001/16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EXTRATO DE EDITAL Nº 001/16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Pr="001E651E" w:rsidRDefault="001E651E" w:rsidP="001E651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dispensada de licitação a despesa abaixo especificada, cujo objeto </w:t>
      </w:r>
      <w:r w:rsidRPr="001E6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manutenção do site da Câmara de Vereadores,</w:t>
      </w:r>
      <w:proofErr w:type="gramStart"/>
      <w:r w:rsidRPr="001E6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Pr="001E65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fulcro na da Lei n</w:t>
      </w: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8.666/93, e suas alterações posteriores, e em consonância com o Parecer Jurídico acostada aos autos, exigência do art.38, inciso VI, do mesmo diploma legal. 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Redentora, 08 de março de 2016.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1E651E">
        <w:rPr>
          <w:rFonts w:ascii="Times New Roman" w:hAnsi="Times New Roman" w:cs="Times New Roman"/>
          <w:sz w:val="28"/>
          <w:szCs w:val="28"/>
        </w:rPr>
        <w:t>Vereador Noedi Santo Foguesatto</w:t>
      </w:r>
    </w:p>
    <w:p w:rsidR="001E651E" w:rsidRPr="001E651E" w:rsidRDefault="001E651E" w:rsidP="001E651E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Presidente</w:t>
      </w:r>
    </w:p>
    <w:sectPr w:rsidR="001E651E" w:rsidRPr="001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E"/>
    <w:rsid w:val="00172D27"/>
    <w:rsid w:val="001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1</cp:revision>
  <cp:lastPrinted>2016-03-08T13:05:00Z</cp:lastPrinted>
  <dcterms:created xsi:type="dcterms:W3CDTF">2016-03-08T13:01:00Z</dcterms:created>
  <dcterms:modified xsi:type="dcterms:W3CDTF">2016-03-08T13:06:00Z</dcterms:modified>
</cp:coreProperties>
</file>