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32" w:rsidRDefault="00E00332" w:rsidP="00E00332">
      <w:pPr>
        <w:jc w:val="center"/>
        <w:rPr>
          <w:b/>
        </w:rPr>
      </w:pPr>
      <w:bookmarkStart w:id="0" w:name="_GoBack"/>
      <w:bookmarkEnd w:id="0"/>
      <w:r>
        <w:rPr>
          <w:b/>
        </w:rPr>
        <w:t>LEGISLATIVO DE REDENTORA - 2021</w:t>
      </w:r>
    </w:p>
    <w:p w:rsidR="00E00332" w:rsidRDefault="00E00332" w:rsidP="00E00332">
      <w:pPr>
        <w:jc w:val="center"/>
        <w:rPr>
          <w:b/>
        </w:rPr>
      </w:pPr>
      <w:r>
        <w:rPr>
          <w:b/>
        </w:rPr>
        <w:t>Notas Explicativas da Demonstração das Variações Patrimoniais</w:t>
      </w:r>
    </w:p>
    <w:p w:rsidR="00E00332" w:rsidRDefault="00E00332" w:rsidP="00E00332">
      <w:pPr>
        <w:spacing w:after="0"/>
        <w:jc w:val="both"/>
      </w:pPr>
      <w:r>
        <w:rPr>
          <w:b/>
        </w:rPr>
        <w:t>Nota 1 – Variações Patrimoniais Aumentativas:</w:t>
      </w:r>
      <w:r>
        <w:t xml:space="preserve"> compreendem as variações patrimoniais aumentativas, as transferências recebidas do executivo Municipal de Redentora para a execução orçamentaria no valor de R$ 1.330.188,36 não tendo outras </w:t>
      </w:r>
      <w:r>
        <w:rPr>
          <w:rFonts w:eastAsia="Times New Roman" w:cs="Arial"/>
          <w:lang w:eastAsia="pt-BR"/>
        </w:rPr>
        <w:t>variações patrimoniais aumentativas.</w:t>
      </w:r>
    </w:p>
    <w:p w:rsidR="00E00332" w:rsidRDefault="00E00332" w:rsidP="00E00332">
      <w:pPr>
        <w:spacing w:after="0"/>
        <w:jc w:val="both"/>
        <w:rPr>
          <w:b/>
        </w:rPr>
      </w:pPr>
    </w:p>
    <w:p w:rsidR="00E00332" w:rsidRDefault="00E00332" w:rsidP="00E00332">
      <w:pPr>
        <w:spacing w:after="0"/>
        <w:jc w:val="both"/>
      </w:pPr>
      <w:r>
        <w:rPr>
          <w:b/>
        </w:rPr>
        <w:t>Nota 2– Variações Patrimoniais Diminutivas:</w:t>
      </w:r>
      <w:r>
        <w:t xml:space="preserve"> as variações patrimoniais diminutivas compreendem: os valores gastos em pessoal e encargos, ou seja, com folha de pagamento e despesas de INSS e RPPS, no valor de R$ 926.726,70, divididos entre remuneração de pessoal (R$ 741.084,45), Encargos Patronais (R$ 172.977,01), Benefícios a Pessoal (R$ 4.500,00) e Outras Variações Patrimoniais Diminutivas de Pessoal e Encargos (R$ 8.221,24), os valores gastos com uso de Bens, Serviços e Consumo de Capital Fixo no valor de R$ 300.697,30, divididos entre, uso de material de consumo (R$ 21.951,33) e Serviços (R$ 278.745,97), e R$ 98.371,36 de transferências concedidas, que é a devolução do duodécimo de 2021 ao Poder Executivo, o que somou um total de R$ 1.325.851,36 de variações patrimoniais diminutivas.</w:t>
      </w:r>
    </w:p>
    <w:p w:rsidR="00E00332" w:rsidRDefault="00E00332" w:rsidP="00E00332">
      <w:pPr>
        <w:spacing w:after="0"/>
        <w:jc w:val="both"/>
        <w:rPr>
          <w:b/>
        </w:rPr>
      </w:pPr>
    </w:p>
    <w:p w:rsidR="00E00332" w:rsidRDefault="00E00332" w:rsidP="00E00332">
      <w:pPr>
        <w:spacing w:after="0"/>
        <w:jc w:val="both"/>
      </w:pPr>
      <w:r>
        <w:rPr>
          <w:b/>
        </w:rPr>
        <w:t>Nota 3 – Resultado Patrimonial do Período:</w:t>
      </w:r>
      <w:r>
        <w:t xml:space="preserve"> como resultado do confronto entre as Variações</w:t>
      </w:r>
    </w:p>
    <w:p w:rsidR="00E00332" w:rsidRDefault="00E00332" w:rsidP="00E00332">
      <w:pPr>
        <w:spacing w:after="0"/>
        <w:jc w:val="both"/>
      </w:pPr>
      <w:r>
        <w:t>Patrimoniais Aumentativas e Diminutivas tem-se que o resultado patrimonial de R$ 4.337,00.</w:t>
      </w:r>
    </w:p>
    <w:p w:rsidR="00E00332" w:rsidRDefault="00E00332" w:rsidP="00E00332">
      <w:pPr>
        <w:spacing w:after="0"/>
        <w:jc w:val="both"/>
      </w:pPr>
    </w:p>
    <w:p w:rsidR="00E00332" w:rsidRDefault="00E00332" w:rsidP="00E00332">
      <w:pPr>
        <w:spacing w:after="0"/>
        <w:jc w:val="both"/>
      </w:pPr>
    </w:p>
    <w:p w:rsidR="00E00332" w:rsidRDefault="00E00332" w:rsidP="00E00332">
      <w:pPr>
        <w:spacing w:after="0"/>
        <w:jc w:val="both"/>
      </w:pPr>
      <w:r>
        <w:t>Renan Formentini Pereira</w:t>
      </w:r>
    </w:p>
    <w:p w:rsidR="00E00332" w:rsidRDefault="00E00332" w:rsidP="00E00332">
      <w:pPr>
        <w:spacing w:after="0"/>
        <w:jc w:val="both"/>
      </w:pPr>
      <w:r>
        <w:t>CRC 084193/O-1</w:t>
      </w:r>
    </w:p>
    <w:p w:rsidR="004E427D" w:rsidRDefault="004E427D"/>
    <w:sectPr w:rsidR="004E427D" w:rsidSect="00E00332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D+1aFcaKo7LuABq/emWhnhC/6A=" w:salt="Vdu0ENnLu1DXFE6sNEibx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8A"/>
    <w:rsid w:val="004E427D"/>
    <w:rsid w:val="0057428A"/>
    <w:rsid w:val="00BD6013"/>
    <w:rsid w:val="00E0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1173</Characters>
  <Application>Microsoft Office Word</Application>
  <DocSecurity>8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2022-01-13T18:38:00Z</dcterms:created>
  <dcterms:modified xsi:type="dcterms:W3CDTF">2022-01-26T11:42:00Z</dcterms:modified>
</cp:coreProperties>
</file>