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7BE69" w14:textId="65C79FB8" w:rsidR="002A7CD8" w:rsidRPr="002A7CD8" w:rsidRDefault="00486EAE" w:rsidP="002A7CD8">
      <w:pPr>
        <w:spacing w:line="360" w:lineRule="auto"/>
        <w:jc w:val="center"/>
        <w:rPr>
          <w:b/>
          <w:iCs/>
        </w:rPr>
      </w:pPr>
      <w:r w:rsidRPr="002A7CD8">
        <w:rPr>
          <w:b/>
          <w:iCs/>
        </w:rPr>
        <w:t>DECRETO LEGISLATIVO Nº 00</w:t>
      </w:r>
      <w:r w:rsidR="00C82949">
        <w:rPr>
          <w:b/>
          <w:iCs/>
        </w:rPr>
        <w:t>5</w:t>
      </w:r>
      <w:r w:rsidRPr="002A7CD8">
        <w:rPr>
          <w:b/>
          <w:iCs/>
        </w:rPr>
        <w:t>/2025</w:t>
      </w:r>
    </w:p>
    <w:p w14:paraId="02890222" w14:textId="77777777" w:rsidR="002A7CD8" w:rsidRPr="002A7CD8" w:rsidRDefault="002A7CD8" w:rsidP="002A7CD8">
      <w:pPr>
        <w:spacing w:line="360" w:lineRule="auto"/>
        <w:jc w:val="center"/>
        <w:rPr>
          <w:b/>
          <w:i/>
        </w:rPr>
      </w:pPr>
    </w:p>
    <w:p w14:paraId="1CD0A9C6" w14:textId="78B41A21" w:rsidR="002A7CD8" w:rsidRPr="002A7CD8" w:rsidRDefault="002A7CD8" w:rsidP="002A7CD8">
      <w:pPr>
        <w:spacing w:line="360" w:lineRule="auto"/>
        <w:ind w:left="3402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2A7CD8">
        <w:rPr>
          <w:rFonts w:eastAsiaTheme="minorHAnsi"/>
          <w:b/>
          <w:bCs/>
          <w:kern w:val="2"/>
          <w:lang w:eastAsia="en-US"/>
          <w14:ligatures w14:val="standardContextual"/>
        </w:rPr>
        <w:t>INSTITUI TEMPORARIAMENTE TURNO ÚNICO DE TRABALHO NO PODER LEGISLATIVO MUNICIPAL DE REDENTORA COM BASE NA LEI MUNICIPAL N.º 2.983/2025 E DA OUTRAS PROVIDENCIAS</w:t>
      </w:r>
      <w:r w:rsidRPr="002A7CD8">
        <w:rPr>
          <w:rFonts w:eastAsiaTheme="minorHAnsi"/>
          <w:kern w:val="2"/>
          <w:lang w:eastAsia="en-US"/>
          <w14:ligatures w14:val="standardContextual"/>
        </w:rPr>
        <w:t>.</w:t>
      </w:r>
    </w:p>
    <w:p w14:paraId="0C0DCC6D" w14:textId="77777777" w:rsidR="002A7CD8" w:rsidRPr="002A7CD8" w:rsidRDefault="002A7CD8" w:rsidP="002A7CD8">
      <w:pPr>
        <w:spacing w:line="360" w:lineRule="auto"/>
        <w:ind w:left="3402"/>
        <w:jc w:val="both"/>
        <w:rPr>
          <w:rFonts w:eastAsiaTheme="minorHAnsi"/>
          <w:kern w:val="2"/>
          <w:lang w:eastAsia="en-US"/>
          <w14:ligatures w14:val="standardContextual"/>
        </w:rPr>
      </w:pPr>
    </w:p>
    <w:p w14:paraId="08682D9E" w14:textId="77777777" w:rsidR="002A7CD8" w:rsidRPr="002A7CD8" w:rsidRDefault="002A7CD8" w:rsidP="002A7CD8">
      <w:pPr>
        <w:spacing w:line="360" w:lineRule="auto"/>
        <w:ind w:firstLine="3402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2A7CD8">
        <w:rPr>
          <w:rFonts w:eastAsiaTheme="minorHAnsi"/>
          <w:b/>
          <w:bCs/>
          <w:kern w:val="2"/>
          <w:lang w:eastAsia="en-US"/>
          <w14:ligatures w14:val="standardContextual"/>
        </w:rPr>
        <w:t>GILMAR GONÇALVES DE LIMA</w:t>
      </w:r>
      <w:r w:rsidRPr="002A7CD8">
        <w:rPr>
          <w:rFonts w:eastAsiaTheme="minorHAnsi"/>
          <w:kern w:val="2"/>
          <w:lang w:eastAsia="en-US"/>
          <w14:ligatures w14:val="standardContextual"/>
        </w:rPr>
        <w:t>, Presidente da Câmara de Vereadores de Redentora, Estado do Rio Grande do Sul, no uso de suas atribuições legais.</w:t>
      </w:r>
    </w:p>
    <w:p w14:paraId="6DD79264" w14:textId="334FBEB5" w:rsidR="00D029F2" w:rsidRDefault="002A7CD8" w:rsidP="00D029F2">
      <w:pPr>
        <w:spacing w:line="360" w:lineRule="auto"/>
        <w:ind w:firstLine="3402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2A7CD8">
        <w:rPr>
          <w:rFonts w:eastAsiaTheme="minorHAnsi"/>
          <w:kern w:val="2"/>
          <w:lang w:eastAsia="en-US"/>
          <w14:ligatures w14:val="standardContextual"/>
        </w:rPr>
        <w:t xml:space="preserve">Art. 1º - A Câmara </w:t>
      </w:r>
      <w:r w:rsidR="00D029F2">
        <w:rPr>
          <w:rFonts w:eastAsiaTheme="minorHAnsi"/>
          <w:kern w:val="2"/>
          <w:lang w:eastAsia="en-US"/>
          <w14:ligatures w14:val="standardContextual"/>
        </w:rPr>
        <w:t xml:space="preserve">Municipal </w:t>
      </w:r>
      <w:r w:rsidRPr="002A7CD8">
        <w:rPr>
          <w:rFonts w:eastAsiaTheme="minorHAnsi"/>
          <w:kern w:val="2"/>
          <w:lang w:eastAsia="en-US"/>
          <w14:ligatures w14:val="standardContextual"/>
        </w:rPr>
        <w:t xml:space="preserve">de Vereadores fará no período de </w:t>
      </w:r>
      <w:r w:rsidR="00D029F2">
        <w:rPr>
          <w:rFonts w:eastAsiaTheme="minorHAnsi"/>
          <w:kern w:val="2"/>
          <w:lang w:eastAsia="en-US"/>
          <w14:ligatures w14:val="standardContextual"/>
        </w:rPr>
        <w:t>22</w:t>
      </w:r>
      <w:r w:rsidRPr="002A7CD8">
        <w:rPr>
          <w:rFonts w:eastAsiaTheme="minorHAnsi"/>
          <w:kern w:val="2"/>
          <w:lang w:eastAsia="en-US"/>
          <w14:ligatures w14:val="standardContextual"/>
        </w:rPr>
        <w:t xml:space="preserve"> de </w:t>
      </w:r>
      <w:r w:rsidR="00D029F2">
        <w:rPr>
          <w:rFonts w:eastAsiaTheme="minorHAnsi"/>
          <w:kern w:val="2"/>
          <w:lang w:eastAsia="en-US"/>
          <w14:ligatures w14:val="standardContextual"/>
        </w:rPr>
        <w:t>dezembro de 2025</w:t>
      </w:r>
      <w:r w:rsidRPr="002A7CD8">
        <w:rPr>
          <w:rFonts w:eastAsiaTheme="minorHAnsi"/>
          <w:kern w:val="2"/>
          <w:lang w:eastAsia="en-US"/>
          <w14:ligatures w14:val="standardContextual"/>
        </w:rPr>
        <w:t xml:space="preserve"> a </w:t>
      </w:r>
      <w:r w:rsidR="00D029F2">
        <w:rPr>
          <w:rFonts w:eastAsiaTheme="minorHAnsi"/>
          <w:kern w:val="2"/>
          <w:lang w:eastAsia="en-US"/>
          <w14:ligatures w14:val="standardContextual"/>
        </w:rPr>
        <w:t>16</w:t>
      </w:r>
      <w:r w:rsidRPr="002A7CD8">
        <w:rPr>
          <w:rFonts w:eastAsiaTheme="minorHAnsi"/>
          <w:kern w:val="2"/>
          <w:lang w:eastAsia="en-US"/>
          <w14:ligatures w14:val="standardContextual"/>
        </w:rPr>
        <w:t xml:space="preserve"> de </w:t>
      </w:r>
      <w:r w:rsidR="00D029F2">
        <w:rPr>
          <w:rFonts w:eastAsiaTheme="minorHAnsi"/>
          <w:kern w:val="2"/>
          <w:lang w:eastAsia="en-US"/>
          <w14:ligatures w14:val="standardContextual"/>
        </w:rPr>
        <w:t>janeiro</w:t>
      </w:r>
      <w:r w:rsidRPr="002A7CD8">
        <w:rPr>
          <w:rFonts w:eastAsiaTheme="minorHAnsi"/>
          <w:kern w:val="2"/>
          <w:lang w:eastAsia="en-US"/>
          <w14:ligatures w14:val="standardContextual"/>
        </w:rPr>
        <w:t xml:space="preserve"> de 202</w:t>
      </w:r>
      <w:r w:rsidR="00D029F2">
        <w:rPr>
          <w:rFonts w:eastAsiaTheme="minorHAnsi"/>
          <w:kern w:val="2"/>
          <w:lang w:eastAsia="en-US"/>
          <w14:ligatures w14:val="standardContextual"/>
        </w:rPr>
        <w:t>6</w:t>
      </w:r>
      <w:r w:rsidRPr="002A7CD8">
        <w:rPr>
          <w:rFonts w:eastAsiaTheme="minorHAnsi"/>
          <w:kern w:val="2"/>
          <w:lang w:eastAsia="en-US"/>
          <w14:ligatures w14:val="standardContextual"/>
        </w:rPr>
        <w:t xml:space="preserve"> turno único </w:t>
      </w:r>
      <w:r w:rsidR="00D029F2">
        <w:rPr>
          <w:rFonts w:eastAsiaTheme="minorHAnsi"/>
          <w:kern w:val="2"/>
          <w:lang w:eastAsia="en-US"/>
          <w14:ligatures w14:val="standardContextual"/>
        </w:rPr>
        <w:t xml:space="preserve">continuo de 06 (seis) horas diárias </w:t>
      </w:r>
      <w:r w:rsidRPr="002A7CD8">
        <w:rPr>
          <w:rFonts w:eastAsiaTheme="minorHAnsi"/>
          <w:kern w:val="2"/>
          <w:lang w:eastAsia="en-US"/>
          <w14:ligatures w14:val="standardContextual"/>
        </w:rPr>
        <w:t>de atendimento ao público no horário das 7.00 horas as 13.00 horas</w:t>
      </w:r>
      <w:r w:rsidR="00D029F2">
        <w:rPr>
          <w:rFonts w:eastAsiaTheme="minorHAnsi"/>
          <w:kern w:val="2"/>
          <w:lang w:eastAsia="en-US"/>
          <w14:ligatures w14:val="standardContextual"/>
        </w:rPr>
        <w:t xml:space="preserve"> de segunda-feira a sexta-feira.</w:t>
      </w:r>
    </w:p>
    <w:p w14:paraId="7680D753" w14:textId="5691836E" w:rsidR="002A7CD8" w:rsidRPr="002A7CD8" w:rsidRDefault="002A7CD8" w:rsidP="002A7CD8">
      <w:pPr>
        <w:spacing w:line="360" w:lineRule="auto"/>
        <w:ind w:firstLine="3402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2A7CD8">
        <w:rPr>
          <w:rFonts w:eastAsiaTheme="minorHAnsi"/>
          <w:kern w:val="2"/>
          <w:lang w:eastAsia="en-US"/>
          <w14:ligatures w14:val="standardContextual"/>
        </w:rPr>
        <w:t>Art. 2º - Este Decreto entrara em vigor na data de sua publicação.</w:t>
      </w:r>
    </w:p>
    <w:p w14:paraId="1B8AAE15" w14:textId="32450EA8" w:rsidR="00D029F2" w:rsidRPr="002A7CD8" w:rsidRDefault="002A7CD8" w:rsidP="00D029F2">
      <w:pPr>
        <w:spacing w:line="360" w:lineRule="auto"/>
        <w:ind w:firstLine="3402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2A7CD8">
        <w:rPr>
          <w:rFonts w:eastAsiaTheme="minorHAnsi"/>
          <w:kern w:val="2"/>
          <w:lang w:eastAsia="en-US"/>
          <w14:ligatures w14:val="standardContextual"/>
        </w:rPr>
        <w:t>Art. 3º - Revogam-se as disposições em contrário.</w:t>
      </w:r>
    </w:p>
    <w:p w14:paraId="4BC5206D" w14:textId="4FE37A06" w:rsidR="002A7CD8" w:rsidRPr="002A7CD8" w:rsidRDefault="002A7CD8" w:rsidP="002A7CD8">
      <w:pPr>
        <w:spacing w:line="360" w:lineRule="auto"/>
        <w:ind w:firstLine="3402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2A7CD8">
        <w:rPr>
          <w:rFonts w:eastAsiaTheme="minorHAnsi"/>
          <w:b/>
          <w:bCs/>
          <w:kern w:val="2"/>
          <w:lang w:eastAsia="en-US"/>
          <w14:ligatures w14:val="standardContextual"/>
        </w:rPr>
        <w:t>GABINETE DA PRESIDENCIA DA CÂMARA DE VEREADORES</w:t>
      </w:r>
      <w:r w:rsidRPr="002A7CD8">
        <w:rPr>
          <w:rFonts w:eastAsiaTheme="minorHAnsi"/>
          <w:kern w:val="2"/>
          <w:lang w:eastAsia="en-US"/>
          <w14:ligatures w14:val="standardContextual"/>
        </w:rPr>
        <w:t xml:space="preserve">, </w:t>
      </w:r>
      <w:r w:rsidR="00D029F2">
        <w:rPr>
          <w:rFonts w:eastAsiaTheme="minorHAnsi"/>
          <w:kern w:val="2"/>
          <w:lang w:eastAsia="en-US"/>
          <w14:ligatures w14:val="standardContextual"/>
        </w:rPr>
        <w:t>17</w:t>
      </w:r>
      <w:r w:rsidRPr="002A7CD8">
        <w:rPr>
          <w:rFonts w:eastAsiaTheme="minorHAnsi"/>
          <w:kern w:val="2"/>
          <w:lang w:eastAsia="en-US"/>
          <w14:ligatures w14:val="standardContextual"/>
        </w:rPr>
        <w:t xml:space="preserve"> de </w:t>
      </w:r>
      <w:r w:rsidR="00D029F2">
        <w:rPr>
          <w:rFonts w:eastAsiaTheme="minorHAnsi"/>
          <w:kern w:val="2"/>
          <w:lang w:eastAsia="en-US"/>
          <w14:ligatures w14:val="standardContextual"/>
        </w:rPr>
        <w:t xml:space="preserve">dezembro </w:t>
      </w:r>
      <w:r w:rsidRPr="002A7CD8">
        <w:rPr>
          <w:rFonts w:eastAsiaTheme="minorHAnsi"/>
          <w:kern w:val="2"/>
          <w:lang w:eastAsia="en-US"/>
          <w14:ligatures w14:val="standardContextual"/>
        </w:rPr>
        <w:t>de 2025.</w:t>
      </w:r>
    </w:p>
    <w:p w14:paraId="6479C6AB" w14:textId="77777777" w:rsidR="002A7CD8" w:rsidRPr="002A7CD8" w:rsidRDefault="002A7CD8" w:rsidP="002A7CD8">
      <w:pPr>
        <w:spacing w:line="360" w:lineRule="auto"/>
        <w:ind w:firstLine="3402"/>
        <w:jc w:val="both"/>
        <w:rPr>
          <w:rFonts w:eastAsiaTheme="minorHAnsi"/>
          <w:kern w:val="2"/>
          <w:lang w:eastAsia="en-US"/>
          <w14:ligatures w14:val="standardContextual"/>
        </w:rPr>
      </w:pPr>
    </w:p>
    <w:p w14:paraId="2EC77C7E" w14:textId="52A44965" w:rsidR="002A7CD8" w:rsidRPr="002A7CD8" w:rsidRDefault="002A7CD8" w:rsidP="002A7CD8">
      <w:pPr>
        <w:spacing w:line="360" w:lineRule="auto"/>
        <w:ind w:firstLine="3402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2A7CD8">
        <w:rPr>
          <w:rFonts w:eastAsiaTheme="minorHAnsi"/>
          <w:kern w:val="2"/>
          <w:lang w:eastAsia="en-US"/>
          <w14:ligatures w14:val="standardContextual"/>
        </w:rPr>
        <w:tab/>
      </w:r>
      <w:r w:rsidRPr="002A7CD8">
        <w:rPr>
          <w:rFonts w:eastAsiaTheme="minorHAnsi"/>
          <w:kern w:val="2"/>
          <w:lang w:eastAsia="en-US"/>
          <w14:ligatures w14:val="standardContextual"/>
        </w:rPr>
        <w:tab/>
      </w:r>
      <w:r w:rsidRPr="002A7CD8">
        <w:rPr>
          <w:rFonts w:eastAsiaTheme="minorHAnsi"/>
          <w:kern w:val="2"/>
          <w:lang w:eastAsia="en-US"/>
          <w14:ligatures w14:val="standardContextual"/>
        </w:rPr>
        <w:tab/>
        <w:t>Ver</w:t>
      </w:r>
      <w:r w:rsidR="00D029F2">
        <w:rPr>
          <w:rFonts w:eastAsiaTheme="minorHAnsi"/>
          <w:kern w:val="2"/>
          <w:lang w:eastAsia="en-US"/>
          <w14:ligatures w14:val="standardContextual"/>
        </w:rPr>
        <w:t>eador</w:t>
      </w:r>
      <w:r w:rsidRPr="002A7CD8">
        <w:rPr>
          <w:rFonts w:eastAsiaTheme="minorHAnsi"/>
          <w:kern w:val="2"/>
          <w:lang w:eastAsia="en-US"/>
          <w14:ligatures w14:val="standardContextual"/>
        </w:rPr>
        <w:t xml:space="preserve"> Gilmar Gonçalves de Lima</w:t>
      </w:r>
    </w:p>
    <w:p w14:paraId="35FFB69B" w14:textId="77777777" w:rsidR="002A7CD8" w:rsidRPr="002A7CD8" w:rsidRDefault="002A7CD8" w:rsidP="002A7CD8">
      <w:pPr>
        <w:spacing w:line="360" w:lineRule="auto"/>
        <w:ind w:firstLine="3402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2A7CD8">
        <w:rPr>
          <w:rFonts w:eastAsiaTheme="minorHAnsi"/>
          <w:kern w:val="2"/>
          <w:lang w:eastAsia="en-US"/>
          <w14:ligatures w14:val="standardContextual"/>
        </w:rPr>
        <w:tab/>
      </w:r>
      <w:r w:rsidRPr="002A7CD8">
        <w:rPr>
          <w:rFonts w:eastAsiaTheme="minorHAnsi"/>
          <w:kern w:val="2"/>
          <w:lang w:eastAsia="en-US"/>
          <w14:ligatures w14:val="standardContextual"/>
        </w:rPr>
        <w:tab/>
      </w:r>
      <w:r w:rsidRPr="002A7CD8">
        <w:rPr>
          <w:rFonts w:eastAsiaTheme="minorHAnsi"/>
          <w:kern w:val="2"/>
          <w:lang w:eastAsia="en-US"/>
          <w14:ligatures w14:val="standardContextual"/>
        </w:rPr>
        <w:tab/>
      </w:r>
      <w:r w:rsidRPr="002A7CD8">
        <w:rPr>
          <w:rFonts w:eastAsiaTheme="minorHAnsi"/>
          <w:kern w:val="2"/>
          <w:lang w:eastAsia="en-US"/>
          <w14:ligatures w14:val="standardContextual"/>
        </w:rPr>
        <w:tab/>
      </w:r>
      <w:r w:rsidRPr="002A7CD8">
        <w:rPr>
          <w:rFonts w:eastAsiaTheme="minorHAnsi"/>
          <w:kern w:val="2"/>
          <w:lang w:eastAsia="en-US"/>
          <w14:ligatures w14:val="standardContextual"/>
        </w:rPr>
        <w:tab/>
        <w:t>Presidente</w:t>
      </w:r>
    </w:p>
    <w:p w14:paraId="2E0D2111" w14:textId="77777777" w:rsidR="002A7CD8" w:rsidRPr="002A7CD8" w:rsidRDefault="002A7CD8" w:rsidP="002A7CD8">
      <w:pPr>
        <w:spacing w:line="360" w:lineRule="auto"/>
        <w:ind w:firstLine="3402"/>
        <w:jc w:val="both"/>
        <w:rPr>
          <w:rFonts w:eastAsiaTheme="minorHAnsi"/>
          <w:kern w:val="2"/>
          <w:lang w:eastAsia="en-US"/>
          <w14:ligatures w14:val="standardContextual"/>
        </w:rPr>
      </w:pPr>
    </w:p>
    <w:p w14:paraId="0BD15023" w14:textId="77777777" w:rsidR="00D3499B" w:rsidRDefault="00D3499B"/>
    <w:sectPr w:rsidR="00D3499B" w:rsidSect="00144535">
      <w:pgSz w:w="11906" w:h="16838" w:code="9"/>
      <w:pgMar w:top="2977" w:right="1416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BE6"/>
    <w:rsid w:val="000F4C86"/>
    <w:rsid w:val="00144535"/>
    <w:rsid w:val="00255124"/>
    <w:rsid w:val="00257402"/>
    <w:rsid w:val="002A7CD8"/>
    <w:rsid w:val="00486EAE"/>
    <w:rsid w:val="007903D4"/>
    <w:rsid w:val="00AE6A2F"/>
    <w:rsid w:val="00B03928"/>
    <w:rsid w:val="00C529EA"/>
    <w:rsid w:val="00C82949"/>
    <w:rsid w:val="00D029F2"/>
    <w:rsid w:val="00D3499B"/>
    <w:rsid w:val="00EA28B2"/>
    <w:rsid w:val="00FB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BBCD3"/>
  <w15:chartTrackingRefBased/>
  <w15:docId w15:val="{2816F4F6-4DE3-4E51-B04C-FE0ED00F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EAE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B1B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1BE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B1BE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B1BE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B1BE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1BE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B1BE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B1BE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B1BE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B1B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1B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B1B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B1BE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B1BE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1B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B1BE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B1B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B1B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B1B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B1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B1BE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B1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B1BE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B1BE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B1BE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B1BE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1B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B1BE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B1B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cp:lastPrinted>2025-12-17T13:15:00Z</cp:lastPrinted>
  <dcterms:created xsi:type="dcterms:W3CDTF">2025-12-17T12:45:00Z</dcterms:created>
  <dcterms:modified xsi:type="dcterms:W3CDTF">2025-12-24T13:06:00Z</dcterms:modified>
</cp:coreProperties>
</file>