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D3D9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7C22E4A0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02B59AB1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502EFAC5" w14:textId="77777777" w:rsidR="00475676" w:rsidRDefault="00475676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51B609C9" w14:textId="514ED219" w:rsidR="00894EB1" w:rsidRDefault="00233F4A" w:rsidP="00894EB1">
      <w:pPr>
        <w:ind w:left="4536"/>
        <w:jc w:val="both"/>
        <w:rPr>
          <w:sz w:val="28"/>
          <w:szCs w:val="28"/>
          <w:u w:val="single"/>
        </w:rPr>
      </w:pPr>
      <w:r w:rsidRPr="00CB0343">
        <w:rPr>
          <w:b/>
          <w:sz w:val="22"/>
          <w:szCs w:val="22"/>
          <w:u w:val="single"/>
        </w:rPr>
        <w:t xml:space="preserve">CONTRATO </w:t>
      </w:r>
      <w:r w:rsidR="00441CA1" w:rsidRPr="00CB0343">
        <w:rPr>
          <w:b/>
          <w:sz w:val="22"/>
          <w:szCs w:val="22"/>
          <w:u w:val="single"/>
        </w:rPr>
        <w:t>nº</w:t>
      </w:r>
      <w:r w:rsidRPr="00CB0343">
        <w:rPr>
          <w:b/>
          <w:sz w:val="22"/>
          <w:szCs w:val="22"/>
          <w:u w:val="single"/>
        </w:rPr>
        <w:t xml:space="preserve"> </w:t>
      </w:r>
      <w:r w:rsidR="00441CA1" w:rsidRPr="00CB0343">
        <w:rPr>
          <w:b/>
          <w:sz w:val="22"/>
          <w:szCs w:val="22"/>
          <w:u w:val="single"/>
        </w:rPr>
        <w:t>0</w:t>
      </w:r>
      <w:r w:rsidR="00894EB1">
        <w:rPr>
          <w:b/>
          <w:sz w:val="22"/>
          <w:szCs w:val="22"/>
          <w:u w:val="single"/>
        </w:rPr>
        <w:t>14</w:t>
      </w:r>
      <w:r w:rsidR="00441CA1" w:rsidRPr="00CB0343">
        <w:rPr>
          <w:b/>
          <w:sz w:val="22"/>
          <w:szCs w:val="22"/>
          <w:u w:val="single"/>
        </w:rPr>
        <w:t>/20</w:t>
      </w:r>
      <w:r w:rsidR="006D45FE">
        <w:rPr>
          <w:b/>
          <w:sz w:val="22"/>
          <w:szCs w:val="22"/>
          <w:u w:val="single"/>
        </w:rPr>
        <w:t>23</w:t>
      </w:r>
      <w:r w:rsidRPr="00CB0343">
        <w:rPr>
          <w:b/>
          <w:sz w:val="22"/>
          <w:szCs w:val="22"/>
          <w:u w:val="single"/>
        </w:rPr>
        <w:t xml:space="preserve">, </w:t>
      </w:r>
      <w:r w:rsidR="00143D50">
        <w:rPr>
          <w:b/>
          <w:sz w:val="22"/>
          <w:szCs w:val="22"/>
          <w:u w:val="single"/>
        </w:rPr>
        <w:t>21 de agosto</w:t>
      </w:r>
      <w:r w:rsidR="004E718E" w:rsidRPr="00CB0343">
        <w:rPr>
          <w:b/>
          <w:sz w:val="22"/>
          <w:szCs w:val="22"/>
          <w:u w:val="single"/>
        </w:rPr>
        <w:t xml:space="preserve"> </w:t>
      </w:r>
      <w:r w:rsidR="00EC7609" w:rsidRPr="00CB0343">
        <w:rPr>
          <w:b/>
          <w:sz w:val="22"/>
          <w:szCs w:val="22"/>
          <w:u w:val="single"/>
        </w:rPr>
        <w:t>de 20</w:t>
      </w:r>
      <w:r w:rsidR="006D45FE">
        <w:rPr>
          <w:b/>
          <w:sz w:val="22"/>
          <w:szCs w:val="22"/>
          <w:u w:val="single"/>
        </w:rPr>
        <w:t>23</w:t>
      </w:r>
      <w:r w:rsidR="00F02E84" w:rsidRPr="00CB0343">
        <w:rPr>
          <w:b/>
          <w:sz w:val="22"/>
          <w:szCs w:val="22"/>
          <w:u w:val="single"/>
        </w:rPr>
        <w:t>, CONFORME EDITAL Nº 00</w:t>
      </w:r>
      <w:r w:rsidR="00894EB1">
        <w:rPr>
          <w:b/>
          <w:sz w:val="22"/>
          <w:szCs w:val="22"/>
          <w:u w:val="single"/>
        </w:rPr>
        <w:t>6</w:t>
      </w:r>
      <w:r w:rsidR="00F02E84" w:rsidRPr="00CB0343">
        <w:rPr>
          <w:b/>
          <w:sz w:val="22"/>
          <w:szCs w:val="22"/>
          <w:u w:val="single"/>
        </w:rPr>
        <w:t>/</w:t>
      </w:r>
      <w:r w:rsidR="006D45FE">
        <w:rPr>
          <w:b/>
          <w:sz w:val="22"/>
          <w:szCs w:val="22"/>
          <w:u w:val="single"/>
        </w:rPr>
        <w:t>23</w:t>
      </w:r>
      <w:r w:rsidR="00F02E84" w:rsidRPr="00CB0343">
        <w:rPr>
          <w:b/>
          <w:sz w:val="22"/>
          <w:szCs w:val="22"/>
          <w:u w:val="single"/>
        </w:rPr>
        <w:t xml:space="preserve">, </w:t>
      </w:r>
      <w:r w:rsidR="004E718E" w:rsidRPr="00CB0343">
        <w:rPr>
          <w:b/>
          <w:sz w:val="22"/>
          <w:szCs w:val="22"/>
          <w:u w:val="single"/>
        </w:rPr>
        <w:t xml:space="preserve">de Dispensa de Licitação para </w:t>
      </w:r>
      <w:r w:rsidR="004E4A0C" w:rsidRPr="00CB0343">
        <w:rPr>
          <w:b/>
          <w:sz w:val="22"/>
          <w:szCs w:val="22"/>
          <w:u w:val="single"/>
        </w:rPr>
        <w:t>a</w:t>
      </w:r>
      <w:r w:rsidR="004E718E" w:rsidRPr="00CB0343">
        <w:rPr>
          <w:b/>
          <w:sz w:val="22"/>
          <w:szCs w:val="22"/>
          <w:u w:val="single"/>
        </w:rPr>
        <w:t xml:space="preserve">quisição de </w:t>
      </w:r>
      <w:r w:rsidR="00894EB1">
        <w:rPr>
          <w:sz w:val="28"/>
          <w:szCs w:val="28"/>
          <w:u w:val="single"/>
        </w:rPr>
        <w:t>03 camisas social cor preta com bordado da Câmara de Vereadores; 03 camisas gola polo cor preta com bordado da Câmara de Vereadores; 02 Camisas gola redonda cor preta com bordado da Câmara de Vereadores; 09 jaquetas impermeável cor preta com bordado da Câmara de Vereadores 07 jaquetas matelada cor preta com bordado da Câmara de Vereadores17 camisetas esportivas gola redonda sublimada; 17 bermudas esportivas sublimada.</w:t>
      </w:r>
    </w:p>
    <w:p w14:paraId="70534108" w14:textId="4FA23DB5" w:rsidR="006D45FE" w:rsidRPr="006D45FE" w:rsidRDefault="006D45FE" w:rsidP="006D45FE">
      <w:pPr>
        <w:autoSpaceDE w:val="0"/>
        <w:autoSpaceDN w:val="0"/>
        <w:adjustRightInd w:val="0"/>
        <w:ind w:left="2835" w:hanging="3"/>
        <w:jc w:val="both"/>
        <w:rPr>
          <w:b/>
          <w:sz w:val="22"/>
          <w:szCs w:val="22"/>
          <w:u w:val="single"/>
        </w:rPr>
      </w:pPr>
    </w:p>
    <w:p w14:paraId="61A9C230" w14:textId="44F2C6F8" w:rsidR="00233F4A" w:rsidRPr="00CB0343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sz w:val="22"/>
          <w:szCs w:val="22"/>
          <w:u w:val="single"/>
        </w:rPr>
      </w:pPr>
    </w:p>
    <w:p w14:paraId="488B9337" w14:textId="77777777"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9B6E69" w14:textId="4179C3CA" w:rsidR="00233F4A" w:rsidRPr="00CB0343" w:rsidRDefault="00233F4A" w:rsidP="005E1DA2">
      <w:pPr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EC733C" w:rsidRPr="00EC733C">
        <w:rPr>
          <w:b/>
          <w:bCs/>
          <w:color w:val="000000"/>
          <w:sz w:val="22"/>
          <w:szCs w:val="22"/>
        </w:rPr>
        <w:tab/>
      </w:r>
      <w:r w:rsidR="00AB2A12">
        <w:rPr>
          <w:b/>
          <w:bCs/>
          <w:color w:val="000000"/>
          <w:sz w:val="22"/>
          <w:szCs w:val="22"/>
        </w:rPr>
        <w:t>DANIEL RICARDO HASS FIN</w:t>
      </w:r>
      <w:r w:rsidR="00EC7609" w:rsidRPr="00CB0343">
        <w:rPr>
          <w:sz w:val="22"/>
          <w:szCs w:val="22"/>
        </w:rPr>
        <w:t xml:space="preserve">, pessoa jurídica de direito privado, inscrita no CNPJ nº. </w:t>
      </w:r>
      <w:r w:rsidR="00AB2A12">
        <w:rPr>
          <w:color w:val="000000"/>
          <w:sz w:val="22"/>
          <w:szCs w:val="22"/>
        </w:rPr>
        <w:t>49.578.502/0001-93</w:t>
      </w:r>
      <w:r w:rsidR="00EC733C">
        <w:rPr>
          <w:color w:val="000000"/>
          <w:sz w:val="22"/>
          <w:szCs w:val="22"/>
        </w:rPr>
        <w:t xml:space="preserve">, </w:t>
      </w:r>
      <w:r w:rsidR="004E4A0C" w:rsidRPr="00CB0343">
        <w:rPr>
          <w:sz w:val="22"/>
          <w:szCs w:val="22"/>
        </w:rPr>
        <w:t xml:space="preserve">com sede na </w:t>
      </w:r>
      <w:r w:rsidR="00AB2A12">
        <w:rPr>
          <w:sz w:val="22"/>
          <w:szCs w:val="22"/>
        </w:rPr>
        <w:t>Av. Uruguai nº 420 - centro</w:t>
      </w:r>
      <w:r w:rsidR="00EC733C">
        <w:rPr>
          <w:color w:val="000000"/>
          <w:sz w:val="22"/>
          <w:szCs w:val="22"/>
        </w:rPr>
        <w:t xml:space="preserve">, Município de </w:t>
      </w:r>
      <w:r w:rsidR="00AB2A12">
        <w:rPr>
          <w:color w:val="000000"/>
          <w:sz w:val="22"/>
          <w:szCs w:val="22"/>
        </w:rPr>
        <w:t>Tres de Maio</w:t>
      </w:r>
      <w:r w:rsidR="00EC733C">
        <w:rPr>
          <w:color w:val="000000"/>
          <w:sz w:val="22"/>
          <w:szCs w:val="22"/>
        </w:rPr>
        <w:t xml:space="preserve"> /RS</w:t>
      </w:r>
      <w:r w:rsidR="004E4A0C" w:rsidRPr="00CB0343">
        <w:rPr>
          <w:sz w:val="22"/>
          <w:szCs w:val="22"/>
        </w:rPr>
        <w:t xml:space="preserve"> doravante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4E4A0C" w:rsidRPr="00CB0343">
        <w:rPr>
          <w:b/>
          <w:sz w:val="22"/>
          <w:szCs w:val="22"/>
          <w:u w:val="single"/>
        </w:rPr>
        <w:t>Edital nº 00</w:t>
      </w:r>
      <w:r w:rsidR="00894EB1">
        <w:rPr>
          <w:b/>
          <w:sz w:val="22"/>
          <w:szCs w:val="22"/>
          <w:u w:val="single"/>
        </w:rPr>
        <w:t>6</w:t>
      </w:r>
      <w:r w:rsidR="004E4A0C" w:rsidRPr="00CB0343">
        <w:rPr>
          <w:b/>
          <w:sz w:val="22"/>
          <w:szCs w:val="22"/>
          <w:u w:val="single"/>
        </w:rPr>
        <w:t>/</w:t>
      </w:r>
      <w:r w:rsidR="006D45FE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894EB1">
        <w:rPr>
          <w:sz w:val="28"/>
          <w:szCs w:val="28"/>
          <w:u w:val="single"/>
        </w:rPr>
        <w:t>03 camisas social cor preta com bordado da Câmara de Vereadores; 03 camisas gola polo cor preta com bordado da Câmara de Vereadores; 02 Camisas gola redonda cor preta com bordado da Câmara de Vereadores; 09 jaquetas impermeável cor preta com bordado da Câmara de Vereadores 07 jaquetas matelada cor preta com bordado da Câmara de Vereadores17 camisetas esportivas gola redonda sublimada; 17 bermudas esportivas sublimada.</w:t>
      </w:r>
    </w:p>
    <w:p w14:paraId="3EE78C4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53FD93B3" w14:textId="19249C39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5E1DA2">
        <w:rPr>
          <w:bCs/>
          <w:sz w:val="22"/>
          <w:szCs w:val="22"/>
        </w:rPr>
        <w:t>materiais (uniformes)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AB2A12">
        <w:rPr>
          <w:sz w:val="22"/>
          <w:szCs w:val="22"/>
        </w:rPr>
        <w:t>6</w:t>
      </w:r>
      <w:r w:rsidR="009704D6" w:rsidRPr="00CB0343">
        <w:rPr>
          <w:bCs/>
          <w:sz w:val="22"/>
          <w:szCs w:val="22"/>
        </w:rPr>
        <w:t>/</w:t>
      </w:r>
      <w:r w:rsidR="006D45FE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4218294C" w14:textId="5EE63AA3"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>e o</w:t>
      </w:r>
      <w:r w:rsidR="00AB2A12">
        <w:rPr>
          <w:sz w:val="22"/>
          <w:szCs w:val="22"/>
        </w:rPr>
        <w:t xml:space="preserve"> material</w:t>
      </w:r>
      <w:r w:rsidR="00F45929" w:rsidRPr="00CB0343">
        <w:rPr>
          <w:sz w:val="22"/>
          <w:szCs w:val="22"/>
        </w:rPr>
        <w:t>.</w:t>
      </w:r>
    </w:p>
    <w:p w14:paraId="33F51856" w14:textId="2C89E743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AB2A12">
        <w:rPr>
          <w:sz w:val="22"/>
          <w:szCs w:val="22"/>
        </w:rPr>
        <w:t>materiais (uniformes)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7F9E40AA" w14:textId="77777777" w:rsidR="00D4640E" w:rsidRDefault="00D4640E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3FE626E" w14:textId="77777777" w:rsidR="00D4640E" w:rsidRDefault="00D4640E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5CB358E8" w14:textId="7523A859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AB2A12">
        <w:rPr>
          <w:sz w:val="22"/>
          <w:szCs w:val="22"/>
        </w:rPr>
        <w:t>materiais (uniformes)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6766A8ED" w14:textId="295B2715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AB2A12">
        <w:rPr>
          <w:sz w:val="22"/>
          <w:szCs w:val="22"/>
        </w:rPr>
        <w:t>materiais (uniformes)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489E2C9E" w14:textId="1FBE06F4" w:rsidR="00475676" w:rsidRDefault="00233F4A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AB2A12">
        <w:rPr>
          <w:sz w:val="22"/>
          <w:szCs w:val="22"/>
        </w:rPr>
        <w:t>materiais (uniformes) fornecidos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7D6020C4" w14:textId="60257D5E"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AB2A12">
        <w:rPr>
          <w:bCs/>
          <w:sz w:val="22"/>
          <w:szCs w:val="22"/>
        </w:rPr>
        <w:t>5.570,00</w:t>
      </w:r>
      <w:r w:rsidR="00563C4F" w:rsidRPr="00CB0343">
        <w:rPr>
          <w:bCs/>
          <w:sz w:val="22"/>
          <w:szCs w:val="22"/>
        </w:rPr>
        <w:t xml:space="preserve"> (</w:t>
      </w:r>
      <w:r w:rsidR="00AB2A12">
        <w:rPr>
          <w:bCs/>
          <w:sz w:val="22"/>
          <w:szCs w:val="22"/>
        </w:rPr>
        <w:t>cinco mil, quinhentos e setenta</w:t>
      </w:r>
      <w:r w:rsidR="006D45FE">
        <w:rPr>
          <w:bCs/>
          <w:sz w:val="22"/>
          <w:szCs w:val="22"/>
        </w:rPr>
        <w:t xml:space="preserve"> reais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7D787F49" w14:textId="5D50E685" w:rsidR="00605DE5" w:rsidRPr="00EC733C" w:rsidRDefault="00233F4A" w:rsidP="004756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54C1">
        <w:rPr>
          <w:b/>
          <w:bCs/>
          <w:sz w:val="22"/>
          <w:szCs w:val="22"/>
          <w:u w:val="single"/>
        </w:rPr>
        <w:t>CLÁUSULA NONA - DO PAGAMENTO</w:t>
      </w:r>
      <w:r w:rsidRPr="00EC733C">
        <w:rPr>
          <w:sz w:val="22"/>
          <w:szCs w:val="22"/>
          <w:u w:val="single"/>
        </w:rPr>
        <w:t>:</w:t>
      </w:r>
      <w:r w:rsidRPr="00EC733C">
        <w:rPr>
          <w:sz w:val="22"/>
          <w:szCs w:val="22"/>
        </w:rPr>
        <w:t xml:space="preserve"> A CONTRATANTE pagará à CONTRATADA</w:t>
      </w:r>
      <w:r w:rsidR="00D11541" w:rsidRPr="00EC733C">
        <w:rPr>
          <w:sz w:val="22"/>
          <w:szCs w:val="22"/>
        </w:rPr>
        <w:t xml:space="preserve"> </w:t>
      </w:r>
      <w:r w:rsidR="00EC733C" w:rsidRPr="00EC733C">
        <w:rPr>
          <w:sz w:val="22"/>
          <w:szCs w:val="22"/>
        </w:rPr>
        <w:t xml:space="preserve">em uma única parcela após a entrega </w:t>
      </w:r>
      <w:r w:rsidR="003354C1">
        <w:rPr>
          <w:sz w:val="22"/>
          <w:szCs w:val="22"/>
        </w:rPr>
        <w:t>do material (uniformes)</w:t>
      </w:r>
      <w:r w:rsidR="00EC733C" w:rsidRPr="00EC733C">
        <w:rPr>
          <w:sz w:val="22"/>
          <w:szCs w:val="22"/>
        </w:rPr>
        <w:t>.</w:t>
      </w:r>
    </w:p>
    <w:p w14:paraId="12B7FC0C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374D1AD2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240AC88D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4CBC900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78EE4F5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101CA0" w:rsidRPr="00CB0343">
        <w:rPr>
          <w:sz w:val="22"/>
          <w:szCs w:val="22"/>
        </w:rPr>
        <w:t>equipamentos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</w:p>
    <w:p w14:paraId="6966543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15B9577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025E0EE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6D6EB27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4AC19DC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00CED9B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1A826BE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1872B937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043843B8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7D8AA5A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4B02A60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3FA8BB1A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14:paraId="471EBCBF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013BBF3C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6AC186EF" w14:textId="77777777" w:rsidR="00911BBE" w:rsidRDefault="00233F4A" w:rsidP="00233F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lastRenderedPageBreak/>
        <w:t xml:space="preserve"> </w:t>
      </w:r>
      <w:r w:rsidRPr="00CB0343">
        <w:rPr>
          <w:b/>
          <w:sz w:val="22"/>
          <w:szCs w:val="22"/>
        </w:rPr>
        <w:tab/>
      </w:r>
    </w:p>
    <w:p w14:paraId="6C241E16" w14:textId="3BE21161" w:rsidR="00233F4A" w:rsidRPr="00CB0343" w:rsidRDefault="00233F4A" w:rsidP="00911BB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31F41CE0" w14:textId="19475997" w:rsidR="00894EB1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4D626120" w14:textId="238283A5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AB2A12">
        <w:rPr>
          <w:sz w:val="22"/>
          <w:szCs w:val="22"/>
        </w:rPr>
        <w:t>6</w:t>
      </w:r>
      <w:r w:rsidR="000552C1" w:rsidRPr="00CB0343">
        <w:rPr>
          <w:sz w:val="22"/>
          <w:szCs w:val="22"/>
        </w:rPr>
        <w:t>/</w:t>
      </w:r>
      <w:r w:rsidR="00D53885">
        <w:rPr>
          <w:bCs/>
          <w:sz w:val="22"/>
          <w:szCs w:val="22"/>
        </w:rPr>
        <w:t>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654683E7" w14:textId="4CCC0841" w:rsidR="00605DE5" w:rsidRDefault="00233F4A" w:rsidP="004756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03887B34" w14:textId="1B5C9492" w:rsidR="00AB2A12" w:rsidRPr="00CB0343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4C2F4A30" w14:textId="5D4B6734" w:rsidR="00AB2A12" w:rsidRPr="00CB0343" w:rsidRDefault="005E1DA2" w:rsidP="005E1DA2">
      <w:pPr>
        <w:tabs>
          <w:tab w:val="left" w:pos="4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33.90.30</w:t>
      </w:r>
      <w:r w:rsidR="00A042B6" w:rsidRPr="00CB0343">
        <w:rPr>
          <w:b/>
          <w:sz w:val="22"/>
          <w:szCs w:val="22"/>
        </w:rPr>
        <w:t xml:space="preserve">.00.00 – </w:t>
      </w:r>
      <w:r>
        <w:rPr>
          <w:b/>
          <w:sz w:val="22"/>
          <w:szCs w:val="22"/>
        </w:rPr>
        <w:t>Material de Consumo</w:t>
      </w:r>
      <w:r>
        <w:rPr>
          <w:b/>
          <w:sz w:val="22"/>
          <w:szCs w:val="22"/>
        </w:rPr>
        <w:tab/>
      </w:r>
    </w:p>
    <w:p w14:paraId="319764D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1804456E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76E83EB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46BABD55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04FE516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85A8FF" w14:textId="6BAC4907" w:rsidR="00C12B6A" w:rsidRDefault="00233F4A" w:rsidP="000552C1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143D50">
        <w:rPr>
          <w:sz w:val="22"/>
          <w:szCs w:val="22"/>
        </w:rPr>
        <w:t>21 de agosto</w:t>
      </w:r>
      <w:r w:rsidR="006D45FE">
        <w:rPr>
          <w:sz w:val="22"/>
          <w:szCs w:val="22"/>
        </w:rPr>
        <w:t xml:space="preserve"> de 2023.</w:t>
      </w:r>
    </w:p>
    <w:p w14:paraId="5CF8D82C" w14:textId="77777777" w:rsidR="00475676" w:rsidRPr="00CB0343" w:rsidRDefault="00475676" w:rsidP="000552C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1B10A8A" w14:textId="77777777"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3FEE2A0C" w14:textId="6DA5E62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AB2A12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2ECFE700" w14:textId="3CB98A1C" w:rsidR="00233F4A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</w:t>
      </w:r>
      <w:r w:rsidR="00233F4A" w:rsidRPr="00CB0343">
        <w:rPr>
          <w:sz w:val="22"/>
          <w:szCs w:val="22"/>
        </w:rPr>
        <w:t>Presidente</w:t>
      </w:r>
    </w:p>
    <w:p w14:paraId="32B6B702" w14:textId="77777777" w:rsidR="00475676" w:rsidRPr="00CB0343" w:rsidRDefault="00475676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14:paraId="7C52CF5F" w14:textId="6A5CB3DA" w:rsidR="00233F4A" w:rsidRDefault="00AB2A12" w:rsidP="006D4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Daniel Ricardo Hass Fin</w:t>
      </w:r>
    </w:p>
    <w:p w14:paraId="5F174165" w14:textId="14FF58C7" w:rsidR="006D45FE" w:rsidRDefault="00475676" w:rsidP="006D4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AB2A12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</w:t>
      </w:r>
      <w:r w:rsidR="006D45FE">
        <w:rPr>
          <w:color w:val="000000"/>
          <w:sz w:val="22"/>
          <w:szCs w:val="22"/>
        </w:rPr>
        <w:t>CNPJ nº</w:t>
      </w:r>
      <w:r w:rsidR="00AB2A12">
        <w:rPr>
          <w:color w:val="000000"/>
          <w:sz w:val="22"/>
          <w:szCs w:val="22"/>
        </w:rPr>
        <w:t xml:space="preserve"> 49.578.502/0001-93</w:t>
      </w:r>
    </w:p>
    <w:p w14:paraId="1E949216" w14:textId="77777777" w:rsidR="00475676" w:rsidRPr="00CB0343" w:rsidRDefault="00475676" w:rsidP="006D45FE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0FEA7B7B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proofErr w:type="gramStart"/>
      <w:r w:rsidRPr="00CB0343">
        <w:rPr>
          <w:i/>
          <w:sz w:val="22"/>
          <w:szCs w:val="22"/>
        </w:rPr>
        <w:t>Pgto  da</w:t>
      </w:r>
      <w:proofErr w:type="gramEnd"/>
      <w:r w:rsidRPr="00CB0343">
        <w:rPr>
          <w:i/>
          <w:sz w:val="22"/>
          <w:szCs w:val="22"/>
        </w:rPr>
        <w:t xml:space="preserve"> Camara de Vereadores.</w:t>
      </w:r>
    </w:p>
    <w:p w14:paraId="318FDCD9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EC7609">
      <w:pgSz w:w="11906" w:h="16838"/>
      <w:pgMar w:top="226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4A"/>
    <w:rsid w:val="000552C1"/>
    <w:rsid w:val="0006071F"/>
    <w:rsid w:val="00065B19"/>
    <w:rsid w:val="0007422B"/>
    <w:rsid w:val="000B17D5"/>
    <w:rsid w:val="00101CA0"/>
    <w:rsid w:val="001102E1"/>
    <w:rsid w:val="00110D49"/>
    <w:rsid w:val="00135C8C"/>
    <w:rsid w:val="00143D50"/>
    <w:rsid w:val="00164233"/>
    <w:rsid w:val="00182971"/>
    <w:rsid w:val="00233F4A"/>
    <w:rsid w:val="00257FF7"/>
    <w:rsid w:val="002D35A3"/>
    <w:rsid w:val="003354C1"/>
    <w:rsid w:val="00364480"/>
    <w:rsid w:val="003703F9"/>
    <w:rsid w:val="00376372"/>
    <w:rsid w:val="00394603"/>
    <w:rsid w:val="003F3162"/>
    <w:rsid w:val="00421D44"/>
    <w:rsid w:val="00441CA1"/>
    <w:rsid w:val="00475676"/>
    <w:rsid w:val="004934EE"/>
    <w:rsid w:val="004E3CA8"/>
    <w:rsid w:val="004E4A0C"/>
    <w:rsid w:val="004E718E"/>
    <w:rsid w:val="00521EA5"/>
    <w:rsid w:val="00522DA4"/>
    <w:rsid w:val="005363AB"/>
    <w:rsid w:val="00563C4F"/>
    <w:rsid w:val="00574840"/>
    <w:rsid w:val="005C00B9"/>
    <w:rsid w:val="005E1DA2"/>
    <w:rsid w:val="005E64CE"/>
    <w:rsid w:val="005F7862"/>
    <w:rsid w:val="00605DE5"/>
    <w:rsid w:val="006B5D93"/>
    <w:rsid w:val="006D45FE"/>
    <w:rsid w:val="006E29E3"/>
    <w:rsid w:val="006F1B01"/>
    <w:rsid w:val="00715713"/>
    <w:rsid w:val="00733052"/>
    <w:rsid w:val="007550CF"/>
    <w:rsid w:val="0079437F"/>
    <w:rsid w:val="007D2AD1"/>
    <w:rsid w:val="00846514"/>
    <w:rsid w:val="00867586"/>
    <w:rsid w:val="00894EB1"/>
    <w:rsid w:val="008C43BC"/>
    <w:rsid w:val="008C71FF"/>
    <w:rsid w:val="008E6CC6"/>
    <w:rsid w:val="008F132D"/>
    <w:rsid w:val="00911BBE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41D6"/>
    <w:rsid w:val="00AB2A12"/>
    <w:rsid w:val="00AE0A5E"/>
    <w:rsid w:val="00B1670B"/>
    <w:rsid w:val="00B60253"/>
    <w:rsid w:val="00BF298E"/>
    <w:rsid w:val="00BF4D23"/>
    <w:rsid w:val="00C12B6A"/>
    <w:rsid w:val="00C32402"/>
    <w:rsid w:val="00C65D09"/>
    <w:rsid w:val="00CB0343"/>
    <w:rsid w:val="00CD5AA3"/>
    <w:rsid w:val="00D11541"/>
    <w:rsid w:val="00D448D0"/>
    <w:rsid w:val="00D4640E"/>
    <w:rsid w:val="00D52038"/>
    <w:rsid w:val="00D53885"/>
    <w:rsid w:val="00DA3919"/>
    <w:rsid w:val="00DA6744"/>
    <w:rsid w:val="00E418CD"/>
    <w:rsid w:val="00E47301"/>
    <w:rsid w:val="00E67AC8"/>
    <w:rsid w:val="00EC733C"/>
    <w:rsid w:val="00EC7609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201"/>
  <w15:docId w15:val="{AAF8B8C2-FAF2-4BC5-AE35-2ADE88A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C07-5043-41B0-88F6-E67978D4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2023-08-18T17:39:00Z</cp:lastPrinted>
  <dcterms:created xsi:type="dcterms:W3CDTF">2023-04-10T10:54:00Z</dcterms:created>
  <dcterms:modified xsi:type="dcterms:W3CDTF">2023-08-18T18:02:00Z</dcterms:modified>
</cp:coreProperties>
</file>